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DFF64" w14:textId="77777777" w:rsidR="00A24C4C" w:rsidRPr="00A24C4C" w:rsidRDefault="00A24C4C" w:rsidP="00A24C4C">
      <w:pPr>
        <w:jc w:val="center"/>
        <w:rPr>
          <w:rFonts w:ascii="Times New Roman" w:hAnsi="Times New Roman" w:cs="Times New Roman"/>
          <w:b/>
        </w:rPr>
      </w:pPr>
      <w:r w:rsidRPr="00A24C4C">
        <w:rPr>
          <w:rFonts w:ascii="Times New Roman" w:hAnsi="Times New Roman" w:cs="Times New Roman"/>
          <w:b/>
        </w:rPr>
        <w:t>FACULTY SENATE MEETING MINUTES</w:t>
      </w:r>
    </w:p>
    <w:p w14:paraId="46EB9830" w14:textId="77777777" w:rsidR="00A24C4C" w:rsidRPr="00A24C4C" w:rsidRDefault="00A24C4C" w:rsidP="00A24C4C">
      <w:pPr>
        <w:jc w:val="center"/>
        <w:rPr>
          <w:rFonts w:ascii="Times New Roman" w:hAnsi="Times New Roman" w:cs="Times New Roman"/>
          <w:b/>
        </w:rPr>
      </w:pPr>
      <w:r w:rsidRPr="00A24C4C">
        <w:rPr>
          <w:rFonts w:ascii="Times New Roman" w:hAnsi="Times New Roman" w:cs="Times New Roman"/>
          <w:b/>
        </w:rPr>
        <w:t>North Carolina A&amp;T State University</w:t>
      </w:r>
    </w:p>
    <w:p w14:paraId="573A42D3" w14:textId="476CEFCE" w:rsidR="00A24C4C" w:rsidRPr="00A24C4C" w:rsidRDefault="004D38B3" w:rsidP="00A24C4C">
      <w:pPr>
        <w:jc w:val="center"/>
        <w:rPr>
          <w:rFonts w:ascii="Times New Roman" w:hAnsi="Times New Roman" w:cs="Times New Roman"/>
          <w:b/>
        </w:rPr>
      </w:pPr>
      <w:r>
        <w:rPr>
          <w:rFonts w:ascii="Times New Roman" w:hAnsi="Times New Roman" w:cs="Times New Roman"/>
          <w:b/>
        </w:rPr>
        <w:t>2014 Smith Hall</w:t>
      </w:r>
      <w:bookmarkStart w:id="0" w:name="_GoBack"/>
      <w:bookmarkEnd w:id="0"/>
    </w:p>
    <w:p w14:paraId="71228D3D" w14:textId="4FD7FDE3" w:rsidR="00A24C4C" w:rsidRPr="00A24C4C" w:rsidRDefault="00A24C4C" w:rsidP="00A24C4C">
      <w:pPr>
        <w:jc w:val="center"/>
        <w:rPr>
          <w:rFonts w:ascii="Times New Roman" w:hAnsi="Times New Roman" w:cs="Times New Roman"/>
          <w:b/>
        </w:rPr>
      </w:pPr>
      <w:r w:rsidRPr="00A24C4C">
        <w:rPr>
          <w:rFonts w:ascii="Times New Roman" w:hAnsi="Times New Roman" w:cs="Times New Roman"/>
          <w:b/>
        </w:rPr>
        <w:t xml:space="preserve">Tuesday, </w:t>
      </w:r>
      <w:r>
        <w:rPr>
          <w:rFonts w:ascii="Times New Roman" w:hAnsi="Times New Roman" w:cs="Times New Roman"/>
          <w:b/>
        </w:rPr>
        <w:t xml:space="preserve">January </w:t>
      </w:r>
      <w:r w:rsidRPr="00A24C4C">
        <w:rPr>
          <w:rFonts w:ascii="Times New Roman" w:hAnsi="Times New Roman" w:cs="Times New Roman"/>
          <w:b/>
        </w:rPr>
        <w:t>2</w:t>
      </w:r>
      <w:r>
        <w:rPr>
          <w:rFonts w:ascii="Times New Roman" w:hAnsi="Times New Roman" w:cs="Times New Roman"/>
          <w:b/>
        </w:rPr>
        <w:t>2</w:t>
      </w:r>
      <w:r w:rsidRPr="00A24C4C">
        <w:rPr>
          <w:rFonts w:ascii="Times New Roman" w:hAnsi="Times New Roman" w:cs="Times New Roman"/>
          <w:b/>
        </w:rPr>
        <w:t>, 201</w:t>
      </w:r>
      <w:r>
        <w:rPr>
          <w:rFonts w:ascii="Times New Roman" w:hAnsi="Times New Roman" w:cs="Times New Roman"/>
          <w:b/>
        </w:rPr>
        <w:t>9</w:t>
      </w:r>
    </w:p>
    <w:p w14:paraId="55914F46" w14:textId="77777777" w:rsidR="00A24C4C" w:rsidRPr="00A24C4C" w:rsidRDefault="00A24C4C" w:rsidP="00A24C4C">
      <w:pPr>
        <w:jc w:val="center"/>
        <w:rPr>
          <w:rFonts w:ascii="Times New Roman" w:hAnsi="Times New Roman" w:cs="Times New Roman"/>
          <w:b/>
        </w:rPr>
      </w:pPr>
      <w:r w:rsidRPr="00A24C4C">
        <w:rPr>
          <w:rFonts w:ascii="Times New Roman" w:hAnsi="Times New Roman" w:cs="Times New Roman"/>
          <w:b/>
        </w:rPr>
        <w:t>3:00 p.m.</w:t>
      </w:r>
    </w:p>
    <w:p w14:paraId="429B22D8" w14:textId="77777777" w:rsidR="00A24C4C" w:rsidRPr="00A24C4C" w:rsidRDefault="00A24C4C" w:rsidP="00A24C4C">
      <w:pPr>
        <w:jc w:val="center"/>
        <w:rPr>
          <w:rFonts w:ascii="Times New Roman" w:hAnsi="Times New Roman" w:cs="Times New Roman"/>
          <w:b/>
        </w:rPr>
      </w:pPr>
    </w:p>
    <w:p w14:paraId="5494A052" w14:textId="77777777" w:rsidR="00A24C4C" w:rsidRPr="00A24C4C" w:rsidRDefault="00A24C4C" w:rsidP="00A24C4C">
      <w:pPr>
        <w:jc w:val="center"/>
        <w:rPr>
          <w:rFonts w:ascii="Times New Roman" w:hAnsi="Times New Roman" w:cs="Times New Roman"/>
          <w:b/>
        </w:rPr>
      </w:pPr>
      <w:r w:rsidRPr="00A24C4C">
        <w:rPr>
          <w:rFonts w:ascii="Times New Roman" w:hAnsi="Times New Roman" w:cs="Times New Roman"/>
          <w:b/>
        </w:rPr>
        <w:t>Dr. Julius Harp, Chair Presiding</w:t>
      </w:r>
    </w:p>
    <w:p w14:paraId="64D73A2F" w14:textId="77777777" w:rsidR="00A24C4C" w:rsidRPr="00A24C4C" w:rsidRDefault="00A24C4C" w:rsidP="00A24C4C">
      <w:pPr>
        <w:jc w:val="center"/>
        <w:rPr>
          <w:rFonts w:ascii="Times New Roman" w:hAnsi="Times New Roman" w:cs="Times New Roman"/>
          <w:color w:val="FF0000"/>
        </w:rPr>
      </w:pPr>
    </w:p>
    <w:p w14:paraId="2FE01975" w14:textId="77777777" w:rsidR="00A24C4C" w:rsidRPr="00A24C4C" w:rsidRDefault="00A24C4C" w:rsidP="00A24C4C">
      <w:pPr>
        <w:jc w:val="center"/>
        <w:rPr>
          <w:rFonts w:ascii="Times New Roman" w:hAnsi="Times New Roman" w:cs="Times New Roman"/>
        </w:rPr>
      </w:pPr>
    </w:p>
    <w:p w14:paraId="433D6510" w14:textId="4F75991B" w:rsidR="00A24C4C" w:rsidRPr="00A24C4C" w:rsidRDefault="00A24C4C" w:rsidP="00A24C4C">
      <w:pPr>
        <w:rPr>
          <w:rFonts w:ascii="Times New Roman" w:hAnsi="Times New Roman" w:cs="Times New Roman"/>
        </w:rPr>
      </w:pPr>
      <w:r w:rsidRPr="00A24C4C">
        <w:rPr>
          <w:rFonts w:ascii="Times New Roman" w:hAnsi="Times New Roman" w:cs="Times New Roman"/>
          <w:b/>
        </w:rPr>
        <w:t xml:space="preserve">Senate Members Present:  </w:t>
      </w:r>
      <w:r w:rsidRPr="00A24C4C">
        <w:rPr>
          <w:rFonts w:ascii="Times New Roman" w:hAnsi="Times New Roman" w:cs="Times New Roman"/>
        </w:rPr>
        <w:t xml:space="preserve">Phoebe </w:t>
      </w:r>
      <w:proofErr w:type="spellStart"/>
      <w:r w:rsidRPr="00A24C4C">
        <w:rPr>
          <w:rFonts w:ascii="Times New Roman" w:hAnsi="Times New Roman" w:cs="Times New Roman"/>
        </w:rPr>
        <w:t>Ajibade</w:t>
      </w:r>
      <w:proofErr w:type="spellEnd"/>
      <w:r w:rsidRPr="00A24C4C">
        <w:rPr>
          <w:rFonts w:ascii="Times New Roman" w:hAnsi="Times New Roman" w:cs="Times New Roman"/>
        </w:rPr>
        <w:t>,</w:t>
      </w:r>
      <w:r w:rsidRPr="00A24C4C">
        <w:rPr>
          <w:rFonts w:ascii="Times New Roman" w:hAnsi="Times New Roman" w:cs="Times New Roman"/>
          <w:b/>
        </w:rPr>
        <w:t xml:space="preserve"> </w:t>
      </w:r>
      <w:r w:rsidR="00501016" w:rsidRPr="00501016">
        <w:rPr>
          <w:rFonts w:ascii="Times New Roman" w:hAnsi="Times New Roman" w:cs="Times New Roman"/>
        </w:rPr>
        <w:t>Michael Atkinson</w:t>
      </w:r>
      <w:r w:rsidRPr="00A24C4C">
        <w:rPr>
          <w:rFonts w:ascii="Times New Roman" w:hAnsi="Times New Roman" w:cs="Times New Roman"/>
        </w:rPr>
        <w:t>,</w:t>
      </w:r>
      <w:r w:rsidRPr="00A24C4C">
        <w:rPr>
          <w:rFonts w:ascii="Times New Roman" w:hAnsi="Times New Roman" w:cs="Times New Roman"/>
          <w:b/>
        </w:rPr>
        <w:t xml:space="preserve"> </w:t>
      </w:r>
      <w:r w:rsidRPr="00A24C4C">
        <w:rPr>
          <w:rFonts w:ascii="Times New Roman" w:hAnsi="Times New Roman" w:cs="Times New Roman"/>
        </w:rPr>
        <w:t xml:space="preserve">Narayan Bhattarai, </w:t>
      </w:r>
      <w:r w:rsidR="00501016">
        <w:rPr>
          <w:rFonts w:ascii="Times New Roman" w:hAnsi="Times New Roman" w:cs="Times New Roman"/>
        </w:rPr>
        <w:t xml:space="preserve">Dewayne Brown, </w:t>
      </w:r>
      <w:r w:rsidRPr="00A24C4C">
        <w:rPr>
          <w:rFonts w:ascii="Times New Roman" w:hAnsi="Times New Roman" w:cs="Times New Roman"/>
        </w:rPr>
        <w:t xml:space="preserve">Robert Cobb, Jr., </w:t>
      </w:r>
      <w:r w:rsidR="00501016">
        <w:rPr>
          <w:rFonts w:ascii="Times New Roman" w:hAnsi="Times New Roman" w:cs="Times New Roman"/>
        </w:rPr>
        <w:t xml:space="preserve">Steven Culver, </w:t>
      </w:r>
      <w:r w:rsidRPr="00A24C4C">
        <w:rPr>
          <w:rFonts w:ascii="Times New Roman" w:hAnsi="Times New Roman" w:cs="Times New Roman"/>
        </w:rPr>
        <w:t>Nicole Dobbins,</w:t>
      </w:r>
      <w:r w:rsidR="00501016">
        <w:rPr>
          <w:rFonts w:ascii="Times New Roman" w:hAnsi="Times New Roman" w:cs="Times New Roman"/>
        </w:rPr>
        <w:t xml:space="preserve"> </w:t>
      </w:r>
      <w:proofErr w:type="spellStart"/>
      <w:r w:rsidRPr="00A24C4C">
        <w:rPr>
          <w:rFonts w:ascii="Times New Roman" w:hAnsi="Times New Roman" w:cs="Times New Roman"/>
        </w:rPr>
        <w:t>Yewande</w:t>
      </w:r>
      <w:proofErr w:type="spellEnd"/>
      <w:r w:rsidRPr="00A24C4C">
        <w:rPr>
          <w:rFonts w:ascii="Times New Roman" w:hAnsi="Times New Roman" w:cs="Times New Roman"/>
        </w:rPr>
        <w:t xml:space="preserve"> </w:t>
      </w:r>
      <w:proofErr w:type="spellStart"/>
      <w:r w:rsidRPr="00A24C4C">
        <w:rPr>
          <w:rFonts w:ascii="Times New Roman" w:hAnsi="Times New Roman" w:cs="Times New Roman"/>
        </w:rPr>
        <w:t>Fasina</w:t>
      </w:r>
      <w:proofErr w:type="spellEnd"/>
      <w:r w:rsidRPr="00A24C4C">
        <w:rPr>
          <w:rFonts w:ascii="Times New Roman" w:hAnsi="Times New Roman" w:cs="Times New Roman"/>
        </w:rPr>
        <w:t xml:space="preserve">, Bonnie Fields, </w:t>
      </w:r>
      <w:r w:rsidR="00501016">
        <w:rPr>
          <w:rFonts w:ascii="Times New Roman" w:hAnsi="Times New Roman" w:cs="Times New Roman"/>
        </w:rPr>
        <w:t xml:space="preserve">Tony Graham, </w:t>
      </w:r>
      <w:r w:rsidRPr="00A24C4C">
        <w:rPr>
          <w:rFonts w:ascii="Times New Roman" w:hAnsi="Times New Roman" w:cs="Times New Roman"/>
        </w:rPr>
        <w:t xml:space="preserve">Julius Harp, Elizabeth </w:t>
      </w:r>
      <w:proofErr w:type="spellStart"/>
      <w:r w:rsidRPr="00A24C4C">
        <w:rPr>
          <w:rFonts w:ascii="Times New Roman" w:hAnsi="Times New Roman" w:cs="Times New Roman"/>
        </w:rPr>
        <w:t>Hopfer</w:t>
      </w:r>
      <w:proofErr w:type="spellEnd"/>
      <w:r w:rsidRPr="00A24C4C">
        <w:rPr>
          <w:rFonts w:ascii="Times New Roman" w:hAnsi="Times New Roman" w:cs="Times New Roman"/>
        </w:rPr>
        <w:t xml:space="preserve">, </w:t>
      </w:r>
      <w:r w:rsidR="00501016">
        <w:rPr>
          <w:rFonts w:ascii="Times New Roman" w:hAnsi="Times New Roman" w:cs="Times New Roman"/>
        </w:rPr>
        <w:t xml:space="preserve">Luba </w:t>
      </w:r>
      <w:proofErr w:type="spellStart"/>
      <w:r w:rsidR="00501016">
        <w:rPr>
          <w:rFonts w:ascii="Times New Roman" w:hAnsi="Times New Roman" w:cs="Times New Roman"/>
        </w:rPr>
        <w:t>Kurkalova</w:t>
      </w:r>
      <w:proofErr w:type="spellEnd"/>
      <w:r w:rsidR="00501016">
        <w:rPr>
          <w:rFonts w:ascii="Times New Roman" w:hAnsi="Times New Roman" w:cs="Times New Roman"/>
        </w:rPr>
        <w:t xml:space="preserve">, Anna Lee, </w:t>
      </w:r>
      <w:r w:rsidRPr="00A24C4C">
        <w:rPr>
          <w:rFonts w:ascii="Times New Roman" w:hAnsi="Times New Roman" w:cs="Times New Roman"/>
        </w:rPr>
        <w:t xml:space="preserve">Daniel </w:t>
      </w:r>
      <w:proofErr w:type="spellStart"/>
      <w:r w:rsidRPr="00A24C4C">
        <w:rPr>
          <w:rFonts w:ascii="Times New Roman" w:hAnsi="Times New Roman" w:cs="Times New Roman"/>
        </w:rPr>
        <w:t>Limbrick</w:t>
      </w:r>
      <w:proofErr w:type="spellEnd"/>
      <w:r w:rsidRPr="00A24C4C">
        <w:rPr>
          <w:rFonts w:ascii="Times New Roman" w:hAnsi="Times New Roman" w:cs="Times New Roman"/>
        </w:rPr>
        <w:t xml:space="preserve">, Mary Lind, </w:t>
      </w:r>
      <w:r w:rsidR="00501016">
        <w:rPr>
          <w:rFonts w:ascii="Times New Roman" w:hAnsi="Times New Roman" w:cs="Times New Roman"/>
        </w:rPr>
        <w:t xml:space="preserve">Ahmed </w:t>
      </w:r>
      <w:proofErr w:type="spellStart"/>
      <w:r w:rsidR="00501016">
        <w:rPr>
          <w:rFonts w:ascii="Times New Roman" w:hAnsi="Times New Roman" w:cs="Times New Roman"/>
        </w:rPr>
        <w:t>Megri</w:t>
      </w:r>
      <w:proofErr w:type="spellEnd"/>
      <w:r w:rsidR="00501016">
        <w:rPr>
          <w:rFonts w:ascii="Times New Roman" w:hAnsi="Times New Roman" w:cs="Times New Roman"/>
        </w:rPr>
        <w:t xml:space="preserve">, Robert Newman, William Randle, </w:t>
      </w:r>
      <w:r w:rsidRPr="00A24C4C">
        <w:rPr>
          <w:rFonts w:ascii="Times New Roman" w:hAnsi="Times New Roman" w:cs="Times New Roman"/>
        </w:rPr>
        <w:t xml:space="preserve">Thomas Redd, Philip Rubio, Katherine </w:t>
      </w:r>
      <w:proofErr w:type="spellStart"/>
      <w:r w:rsidRPr="00A24C4C">
        <w:rPr>
          <w:rFonts w:ascii="Times New Roman" w:hAnsi="Times New Roman" w:cs="Times New Roman"/>
        </w:rPr>
        <w:t>Silton</w:t>
      </w:r>
      <w:proofErr w:type="spellEnd"/>
      <w:r w:rsidRPr="00A24C4C">
        <w:rPr>
          <w:rFonts w:ascii="Times New Roman" w:hAnsi="Times New Roman" w:cs="Times New Roman"/>
        </w:rPr>
        <w:t xml:space="preserve">, Paul Stanfield, </w:t>
      </w:r>
      <w:r w:rsidR="00501016">
        <w:rPr>
          <w:rFonts w:ascii="Times New Roman" w:hAnsi="Times New Roman" w:cs="Times New Roman"/>
        </w:rPr>
        <w:t xml:space="preserve">Terrence Thomas, David Tidwell, </w:t>
      </w:r>
      <w:r w:rsidRPr="00A24C4C">
        <w:rPr>
          <w:rFonts w:ascii="Times New Roman" w:hAnsi="Times New Roman" w:cs="Times New Roman"/>
        </w:rPr>
        <w:t>Jacqueline Williams, Alexander Yap.</w:t>
      </w:r>
    </w:p>
    <w:p w14:paraId="255ADC33" w14:textId="77777777" w:rsidR="00A24C4C" w:rsidRPr="00A24C4C" w:rsidRDefault="00A24C4C" w:rsidP="00A24C4C">
      <w:pPr>
        <w:rPr>
          <w:rFonts w:ascii="Times New Roman" w:hAnsi="Times New Roman" w:cs="Times New Roman"/>
          <w:b/>
        </w:rPr>
      </w:pPr>
    </w:p>
    <w:p w14:paraId="29BE4BA6" w14:textId="6A3E03D4" w:rsidR="00A24C4C" w:rsidRPr="00A24C4C" w:rsidRDefault="00A24C4C" w:rsidP="00A24C4C">
      <w:pPr>
        <w:rPr>
          <w:rFonts w:ascii="Times New Roman" w:hAnsi="Times New Roman" w:cs="Times New Roman"/>
        </w:rPr>
      </w:pPr>
      <w:r w:rsidRPr="00A24C4C">
        <w:rPr>
          <w:rFonts w:ascii="Times New Roman" w:hAnsi="Times New Roman" w:cs="Times New Roman"/>
          <w:b/>
        </w:rPr>
        <w:t xml:space="preserve">Departments Not Represented: </w:t>
      </w:r>
      <w:r w:rsidRPr="00A24C4C">
        <w:rPr>
          <w:rFonts w:ascii="Times New Roman" w:hAnsi="Times New Roman" w:cs="Times New Roman"/>
        </w:rPr>
        <w:t xml:space="preserve">  </w:t>
      </w:r>
      <w:r w:rsidR="00501016">
        <w:rPr>
          <w:rFonts w:ascii="Times New Roman" w:hAnsi="Times New Roman" w:cs="Times New Roman"/>
        </w:rPr>
        <w:t xml:space="preserve">Accounting and Finance; </w:t>
      </w:r>
      <w:r w:rsidRPr="00A24C4C">
        <w:rPr>
          <w:rFonts w:ascii="Times New Roman" w:hAnsi="Times New Roman" w:cs="Times New Roman"/>
        </w:rPr>
        <w:t xml:space="preserve">Computational Science and Engineering; Computer Science; </w:t>
      </w:r>
      <w:r w:rsidR="00501016">
        <w:rPr>
          <w:rFonts w:ascii="Times New Roman" w:hAnsi="Times New Roman" w:cs="Times New Roman"/>
        </w:rPr>
        <w:t xml:space="preserve">Counseling; </w:t>
      </w:r>
      <w:r w:rsidRPr="00A24C4C">
        <w:rPr>
          <w:rFonts w:ascii="Times New Roman" w:hAnsi="Times New Roman" w:cs="Times New Roman"/>
        </w:rPr>
        <w:t>Administration and Instructional Services;</w:t>
      </w:r>
      <w:r w:rsidR="00501016">
        <w:rPr>
          <w:rFonts w:ascii="Times New Roman" w:hAnsi="Times New Roman" w:cs="Times New Roman"/>
        </w:rPr>
        <w:t xml:space="preserve"> Social Work and Sociology;</w:t>
      </w:r>
      <w:r w:rsidRPr="00A24C4C">
        <w:rPr>
          <w:rFonts w:ascii="Times New Roman" w:hAnsi="Times New Roman" w:cs="Times New Roman"/>
        </w:rPr>
        <w:t xml:space="preserve"> Criminal Justice; Journalism and Mass Communication; English; Liberal Studies; </w:t>
      </w:r>
      <w:r w:rsidR="00501016">
        <w:rPr>
          <w:rFonts w:ascii="Times New Roman" w:hAnsi="Times New Roman" w:cs="Times New Roman"/>
        </w:rPr>
        <w:t xml:space="preserve">Physics; </w:t>
      </w:r>
      <w:r w:rsidRPr="00A24C4C">
        <w:rPr>
          <w:rFonts w:ascii="Times New Roman" w:hAnsi="Times New Roman" w:cs="Times New Roman"/>
        </w:rPr>
        <w:t>Applied Engineering Technology</w:t>
      </w:r>
      <w:r w:rsidR="00501016">
        <w:rPr>
          <w:rFonts w:ascii="Times New Roman" w:hAnsi="Times New Roman" w:cs="Times New Roman"/>
        </w:rPr>
        <w:t>; Nanoengineering; Graduate College</w:t>
      </w:r>
      <w:r w:rsidRPr="00A24C4C">
        <w:rPr>
          <w:rFonts w:ascii="Times New Roman" w:hAnsi="Times New Roman" w:cs="Times New Roman"/>
        </w:rPr>
        <w:t xml:space="preserve">.  </w:t>
      </w:r>
    </w:p>
    <w:p w14:paraId="0468DED9" w14:textId="77777777" w:rsidR="00A24C4C" w:rsidRPr="00A24C4C" w:rsidRDefault="00A24C4C" w:rsidP="00A24C4C">
      <w:pPr>
        <w:rPr>
          <w:rFonts w:ascii="Times New Roman" w:hAnsi="Times New Roman" w:cs="Times New Roman"/>
        </w:rPr>
      </w:pPr>
    </w:p>
    <w:p w14:paraId="4639DF82" w14:textId="77777777" w:rsidR="00A24C4C" w:rsidRPr="00A24C4C" w:rsidRDefault="00A24C4C" w:rsidP="00A24C4C">
      <w:pPr>
        <w:outlineLvl w:val="0"/>
        <w:rPr>
          <w:rFonts w:ascii="Times New Roman" w:hAnsi="Times New Roman" w:cs="Times New Roman"/>
          <w:color w:val="000000" w:themeColor="text1"/>
        </w:rPr>
      </w:pPr>
    </w:p>
    <w:p w14:paraId="35404C4E" w14:textId="7AF9EA16" w:rsidR="00A24C4C" w:rsidRPr="00A24C4C" w:rsidRDefault="00A24C4C" w:rsidP="00A24C4C">
      <w:pPr>
        <w:rPr>
          <w:rFonts w:ascii="Times New Roman" w:hAnsi="Times New Roman" w:cs="Times New Roman"/>
          <w:color w:val="000000" w:themeColor="text1"/>
        </w:rPr>
      </w:pPr>
      <w:r w:rsidRPr="00A24C4C">
        <w:rPr>
          <w:rFonts w:ascii="Times New Roman" w:hAnsi="Times New Roman" w:cs="Times New Roman"/>
          <w:color w:val="000000" w:themeColor="text1"/>
        </w:rPr>
        <w:t xml:space="preserve">The meeting was called to order by Chair Julius Harp at </w:t>
      </w:r>
      <w:r w:rsidR="004D38B3">
        <w:rPr>
          <w:rFonts w:ascii="Times New Roman" w:hAnsi="Times New Roman" w:cs="Times New Roman"/>
          <w:color w:val="000000" w:themeColor="text1"/>
        </w:rPr>
        <w:t>3:15</w:t>
      </w:r>
      <w:r w:rsidRPr="00A24C4C">
        <w:rPr>
          <w:rFonts w:ascii="Times New Roman" w:hAnsi="Times New Roman" w:cs="Times New Roman"/>
          <w:color w:val="000000" w:themeColor="text1"/>
        </w:rPr>
        <w:t xml:space="preserve">pm. </w:t>
      </w:r>
    </w:p>
    <w:p w14:paraId="7EBC0A26" w14:textId="77777777" w:rsidR="00A24C4C" w:rsidRPr="00A24C4C" w:rsidRDefault="00A24C4C" w:rsidP="00A24C4C">
      <w:pPr>
        <w:rPr>
          <w:rFonts w:ascii="Times New Roman" w:hAnsi="Times New Roman" w:cs="Times New Roman"/>
          <w:b/>
          <w:color w:val="000000" w:themeColor="text1"/>
        </w:rPr>
      </w:pPr>
    </w:p>
    <w:p w14:paraId="60080FE8" w14:textId="77777777" w:rsidR="004D38B3" w:rsidRPr="004D38B3" w:rsidRDefault="004D38B3" w:rsidP="004D38B3">
      <w:pPr>
        <w:rPr>
          <w:rFonts w:ascii="Times New Roman" w:hAnsi="Times New Roman" w:cs="Times New Roman"/>
          <w:b/>
          <w:color w:val="000000" w:themeColor="text1"/>
        </w:rPr>
      </w:pPr>
    </w:p>
    <w:p w14:paraId="30572FB1"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Roll Call</w:t>
      </w:r>
    </w:p>
    <w:p w14:paraId="1BCD6F2C" w14:textId="77777777" w:rsidR="004D38B3" w:rsidRPr="004D38B3" w:rsidRDefault="004D38B3" w:rsidP="004D38B3">
      <w:pPr>
        <w:rPr>
          <w:rFonts w:ascii="Times New Roman" w:hAnsi="Times New Roman" w:cs="Times New Roman"/>
          <w:color w:val="000000" w:themeColor="text1"/>
        </w:rPr>
      </w:pPr>
    </w:p>
    <w:p w14:paraId="332EA49B"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Approval of the November Faculty Senate Minutes</w:t>
      </w:r>
    </w:p>
    <w:p w14:paraId="1F6D9BF0" w14:textId="77777777" w:rsidR="004D38B3" w:rsidRPr="004D38B3" w:rsidRDefault="004D38B3" w:rsidP="004D38B3">
      <w:pPr>
        <w:pStyle w:val="ListParagraph"/>
        <w:numPr>
          <w:ilvl w:val="0"/>
          <w:numId w:val="1"/>
        </w:numPr>
        <w:rPr>
          <w:rFonts w:ascii="Times New Roman" w:hAnsi="Times New Roman" w:cs="Times New Roman"/>
          <w:color w:val="000000" w:themeColor="text1"/>
        </w:rPr>
      </w:pPr>
      <w:r w:rsidRPr="004D38B3">
        <w:rPr>
          <w:rFonts w:ascii="Times New Roman" w:hAnsi="Times New Roman" w:cs="Times New Roman"/>
          <w:color w:val="000000" w:themeColor="text1"/>
        </w:rPr>
        <w:t xml:space="preserve">It was moved and properly seconded to approve the November minutes. </w:t>
      </w:r>
    </w:p>
    <w:p w14:paraId="4B04008E" w14:textId="77777777" w:rsidR="004D38B3" w:rsidRPr="004D38B3" w:rsidRDefault="004D38B3" w:rsidP="004D38B3">
      <w:pPr>
        <w:pStyle w:val="ListParagraph"/>
        <w:numPr>
          <w:ilvl w:val="0"/>
          <w:numId w:val="1"/>
        </w:numPr>
        <w:rPr>
          <w:rFonts w:ascii="Times New Roman" w:hAnsi="Times New Roman" w:cs="Times New Roman"/>
          <w:color w:val="000000" w:themeColor="text1"/>
        </w:rPr>
      </w:pPr>
      <w:r w:rsidRPr="004D38B3">
        <w:rPr>
          <w:rFonts w:ascii="Times New Roman" w:hAnsi="Times New Roman" w:cs="Times New Roman"/>
          <w:color w:val="000000" w:themeColor="text1"/>
        </w:rPr>
        <w:t>Senators approved the minutes by majority vote, with 2 abstentions. There were no corrections or additions.</w:t>
      </w:r>
    </w:p>
    <w:p w14:paraId="73963487" w14:textId="77777777" w:rsidR="004D38B3" w:rsidRPr="004D38B3" w:rsidRDefault="004D38B3" w:rsidP="004D38B3">
      <w:pPr>
        <w:rPr>
          <w:rFonts w:ascii="Times New Roman" w:eastAsia="Times New Roman" w:hAnsi="Times New Roman" w:cs="Times New Roman"/>
          <w:color w:val="000000" w:themeColor="text1"/>
        </w:rPr>
      </w:pPr>
    </w:p>
    <w:p w14:paraId="646A234A"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New Programs and Curricula Committee Report</w:t>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t xml:space="preserve">           </w:t>
      </w:r>
    </w:p>
    <w:p w14:paraId="56D8BEA6" w14:textId="77777777" w:rsidR="004D38B3" w:rsidRPr="004D38B3" w:rsidRDefault="004D38B3" w:rsidP="004D38B3">
      <w:pPr>
        <w:pStyle w:val="ListParagraph"/>
        <w:numPr>
          <w:ilvl w:val="0"/>
          <w:numId w:val="4"/>
        </w:numPr>
        <w:rPr>
          <w:rFonts w:ascii="Times New Roman" w:hAnsi="Times New Roman" w:cs="Times New Roman"/>
          <w:color w:val="000000" w:themeColor="text1"/>
        </w:rPr>
      </w:pPr>
      <w:r w:rsidRPr="004D38B3">
        <w:rPr>
          <w:rFonts w:ascii="Times New Roman" w:hAnsi="Times New Roman" w:cs="Times New Roman"/>
          <w:color w:val="000000" w:themeColor="text1"/>
        </w:rPr>
        <w:t>No report</w:t>
      </w:r>
    </w:p>
    <w:p w14:paraId="5416CE4E" w14:textId="77777777" w:rsidR="004D38B3" w:rsidRPr="004D38B3" w:rsidRDefault="004D38B3" w:rsidP="004D38B3">
      <w:pPr>
        <w:rPr>
          <w:rFonts w:ascii="Times New Roman" w:hAnsi="Times New Roman" w:cs="Times New Roman"/>
          <w:color w:val="000000" w:themeColor="text1"/>
        </w:rPr>
      </w:pPr>
    </w:p>
    <w:p w14:paraId="09F564AD" w14:textId="258D334A"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Faculty Handbook Committee Report</w:t>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t xml:space="preserve">      Dr. Bonnie Fields</w:t>
      </w:r>
    </w:p>
    <w:p w14:paraId="2623E843" w14:textId="77777777" w:rsidR="004D38B3" w:rsidRPr="004D38B3" w:rsidRDefault="004D38B3" w:rsidP="004D38B3">
      <w:pPr>
        <w:pStyle w:val="ListParagraph"/>
        <w:numPr>
          <w:ilvl w:val="0"/>
          <w:numId w:val="2"/>
        </w:numPr>
        <w:rPr>
          <w:rFonts w:ascii="Times New Roman" w:hAnsi="Times New Roman" w:cs="Times New Roman"/>
          <w:color w:val="000000" w:themeColor="text1"/>
        </w:rPr>
      </w:pPr>
      <w:r w:rsidRPr="004D38B3">
        <w:rPr>
          <w:rFonts w:ascii="Times New Roman" w:hAnsi="Times New Roman" w:cs="Times New Roman"/>
          <w:color w:val="000000" w:themeColor="text1"/>
        </w:rPr>
        <w:t>The Faculty Handbook is published and is available through the Faculty Senate Website. Hard copies of the Handbook are available in locations across campus.</w:t>
      </w:r>
    </w:p>
    <w:p w14:paraId="4A921AA5" w14:textId="77777777" w:rsidR="004D38B3" w:rsidRPr="004D38B3" w:rsidRDefault="004D38B3" w:rsidP="004D38B3">
      <w:pPr>
        <w:rPr>
          <w:rFonts w:ascii="Times New Roman" w:hAnsi="Times New Roman" w:cs="Times New Roman"/>
          <w:b/>
          <w:color w:val="000000" w:themeColor="text1"/>
        </w:rPr>
      </w:pPr>
    </w:p>
    <w:p w14:paraId="621510A5" w14:textId="58C9CC3E"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Nominating Committee Report</w:t>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t xml:space="preserve">        </w:t>
      </w:r>
      <w:r w:rsidRPr="004D38B3">
        <w:rPr>
          <w:rFonts w:ascii="Times New Roman" w:hAnsi="Times New Roman" w:cs="Times New Roman"/>
          <w:b/>
          <w:color w:val="000000" w:themeColor="text1"/>
        </w:rPr>
        <w:tab/>
        <w:t xml:space="preserve">      Dr. Bonnie Fields</w:t>
      </w:r>
    </w:p>
    <w:p w14:paraId="5D2C6893" w14:textId="77777777" w:rsidR="004D38B3" w:rsidRPr="004D38B3" w:rsidRDefault="004D38B3" w:rsidP="004D38B3">
      <w:pPr>
        <w:pStyle w:val="ListParagraph"/>
        <w:numPr>
          <w:ilvl w:val="0"/>
          <w:numId w:val="2"/>
        </w:numPr>
        <w:rPr>
          <w:rFonts w:ascii="Times New Roman" w:hAnsi="Times New Roman" w:cs="Times New Roman"/>
          <w:color w:val="000000" w:themeColor="text1"/>
        </w:rPr>
      </w:pPr>
      <w:r w:rsidRPr="004D38B3">
        <w:rPr>
          <w:rFonts w:ascii="Times New Roman" w:hAnsi="Times New Roman" w:cs="Times New Roman"/>
          <w:color w:val="000000" w:themeColor="text1"/>
        </w:rPr>
        <w:t>Dr. Gregory Meyerson (English) has stepped down from the Hearing and Reconsideration Committee as of December 2018. Dr. Fay Spencer-Moore was nominated and elected by the CAHSS to serve.</w:t>
      </w:r>
    </w:p>
    <w:p w14:paraId="0BB4B90E" w14:textId="77777777" w:rsidR="004D38B3" w:rsidRPr="004D38B3" w:rsidRDefault="004D38B3" w:rsidP="004D38B3">
      <w:pPr>
        <w:pStyle w:val="ListParagraph"/>
        <w:numPr>
          <w:ilvl w:val="0"/>
          <w:numId w:val="2"/>
        </w:numPr>
        <w:rPr>
          <w:rFonts w:ascii="Times New Roman" w:hAnsi="Times New Roman" w:cs="Times New Roman"/>
          <w:color w:val="000000" w:themeColor="text1"/>
        </w:rPr>
      </w:pPr>
      <w:r w:rsidRPr="004D38B3">
        <w:rPr>
          <w:rFonts w:ascii="Times New Roman" w:hAnsi="Times New Roman" w:cs="Times New Roman"/>
          <w:color w:val="000000" w:themeColor="text1"/>
        </w:rPr>
        <w:t>It was moved and properly seconded to approve Dr. Spencer-Moore to the Hearing and Reconsideration Committee.</w:t>
      </w:r>
    </w:p>
    <w:p w14:paraId="2F2C05E9" w14:textId="77777777" w:rsidR="004D38B3" w:rsidRPr="004D38B3" w:rsidRDefault="004D38B3" w:rsidP="004D38B3">
      <w:pPr>
        <w:pStyle w:val="ListParagraph"/>
        <w:numPr>
          <w:ilvl w:val="1"/>
          <w:numId w:val="2"/>
        </w:numPr>
        <w:rPr>
          <w:rFonts w:ascii="Times New Roman" w:hAnsi="Times New Roman" w:cs="Times New Roman"/>
          <w:color w:val="000000" w:themeColor="text1"/>
        </w:rPr>
      </w:pPr>
      <w:r w:rsidRPr="004D38B3">
        <w:rPr>
          <w:rFonts w:ascii="Times New Roman" w:hAnsi="Times New Roman" w:cs="Times New Roman"/>
          <w:i/>
          <w:color w:val="000000" w:themeColor="text1"/>
        </w:rPr>
        <w:t>Question</w:t>
      </w:r>
      <w:r w:rsidRPr="004D38B3">
        <w:rPr>
          <w:rFonts w:ascii="Times New Roman" w:hAnsi="Times New Roman" w:cs="Times New Roman"/>
          <w:color w:val="000000" w:themeColor="text1"/>
        </w:rPr>
        <w:t xml:space="preserve"> – </w:t>
      </w:r>
      <w:r w:rsidRPr="004D38B3">
        <w:rPr>
          <w:rFonts w:ascii="Times New Roman" w:hAnsi="Times New Roman" w:cs="Times New Roman"/>
          <w:i/>
          <w:color w:val="000000" w:themeColor="text1"/>
        </w:rPr>
        <w:t>Has Dr. Spencer-Moore agreed to serve?</w:t>
      </w:r>
      <w:r w:rsidRPr="004D38B3">
        <w:rPr>
          <w:rFonts w:ascii="Times New Roman" w:hAnsi="Times New Roman" w:cs="Times New Roman"/>
          <w:color w:val="000000" w:themeColor="text1"/>
        </w:rPr>
        <w:t xml:space="preserve"> The College sent her name forward, but there was no confirmation that she has agreed to serve. Senators </w:t>
      </w:r>
      <w:r w:rsidRPr="004D38B3">
        <w:rPr>
          <w:rFonts w:ascii="Times New Roman" w:hAnsi="Times New Roman" w:cs="Times New Roman"/>
          <w:color w:val="000000" w:themeColor="text1"/>
        </w:rPr>
        <w:lastRenderedPageBreak/>
        <w:t>recommended that the Senate confirm her willingness to serve before submitting her name to the Provost’s Office.</w:t>
      </w:r>
    </w:p>
    <w:p w14:paraId="46EB7B7C" w14:textId="77777777" w:rsidR="004D38B3" w:rsidRPr="004D38B3" w:rsidRDefault="004D38B3" w:rsidP="004D38B3">
      <w:pPr>
        <w:pStyle w:val="ListParagraph"/>
        <w:numPr>
          <w:ilvl w:val="0"/>
          <w:numId w:val="2"/>
        </w:numPr>
        <w:rPr>
          <w:rFonts w:ascii="Times New Roman" w:hAnsi="Times New Roman" w:cs="Times New Roman"/>
          <w:color w:val="000000" w:themeColor="text1"/>
        </w:rPr>
      </w:pPr>
      <w:r w:rsidRPr="004D38B3">
        <w:rPr>
          <w:rFonts w:ascii="Times New Roman" w:hAnsi="Times New Roman" w:cs="Times New Roman"/>
          <w:color w:val="000000" w:themeColor="text1"/>
        </w:rPr>
        <w:t>Senators unanimously approved Dr. Spencer-Moore’s nomination to the Hearing and Reconsideration Committee.</w:t>
      </w:r>
    </w:p>
    <w:p w14:paraId="52ED1498" w14:textId="77777777" w:rsidR="004D38B3" w:rsidRPr="004D38B3" w:rsidRDefault="004D38B3" w:rsidP="004D38B3">
      <w:pPr>
        <w:rPr>
          <w:rFonts w:ascii="Times New Roman" w:hAnsi="Times New Roman" w:cs="Times New Roman"/>
          <w:b/>
          <w:color w:val="000000" w:themeColor="text1"/>
        </w:rPr>
      </w:pPr>
    </w:p>
    <w:p w14:paraId="6C3BEF2C"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Academic Calendar Committee Report</w:t>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t xml:space="preserve">   </w:t>
      </w:r>
    </w:p>
    <w:p w14:paraId="525350A9" w14:textId="77777777" w:rsidR="004D38B3" w:rsidRPr="004D38B3" w:rsidRDefault="004D38B3" w:rsidP="004D38B3">
      <w:pPr>
        <w:pStyle w:val="ListParagraph"/>
        <w:numPr>
          <w:ilvl w:val="0"/>
          <w:numId w:val="5"/>
        </w:numPr>
        <w:rPr>
          <w:rFonts w:ascii="Times New Roman" w:hAnsi="Times New Roman" w:cs="Times New Roman"/>
          <w:color w:val="000000" w:themeColor="text1"/>
        </w:rPr>
      </w:pPr>
      <w:r w:rsidRPr="004D38B3">
        <w:rPr>
          <w:rFonts w:ascii="Times New Roman" w:hAnsi="Times New Roman" w:cs="Times New Roman"/>
          <w:color w:val="000000" w:themeColor="text1"/>
        </w:rPr>
        <w:t>No report</w:t>
      </w:r>
    </w:p>
    <w:p w14:paraId="614A4FF7" w14:textId="77777777" w:rsidR="004D38B3" w:rsidRPr="004D38B3" w:rsidRDefault="004D38B3" w:rsidP="004D38B3">
      <w:pPr>
        <w:rPr>
          <w:rFonts w:ascii="Times New Roman" w:hAnsi="Times New Roman" w:cs="Times New Roman"/>
          <w:color w:val="000000" w:themeColor="text1"/>
        </w:rPr>
      </w:pPr>
    </w:p>
    <w:p w14:paraId="7AEA9822"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Constitution Committee Report</w:t>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t xml:space="preserve">       </w:t>
      </w:r>
      <w:r w:rsidRPr="004D38B3">
        <w:rPr>
          <w:rFonts w:ascii="Times New Roman" w:hAnsi="Times New Roman" w:cs="Times New Roman"/>
          <w:b/>
          <w:color w:val="000000" w:themeColor="text1"/>
        </w:rPr>
        <w:tab/>
        <w:t xml:space="preserve">        </w:t>
      </w:r>
    </w:p>
    <w:p w14:paraId="14DB55A7" w14:textId="77777777" w:rsidR="004D38B3" w:rsidRPr="004D38B3" w:rsidRDefault="004D38B3" w:rsidP="004D38B3">
      <w:pPr>
        <w:pStyle w:val="ListParagraph"/>
        <w:numPr>
          <w:ilvl w:val="0"/>
          <w:numId w:val="2"/>
        </w:numPr>
        <w:rPr>
          <w:rFonts w:ascii="Times New Roman" w:hAnsi="Times New Roman" w:cs="Times New Roman"/>
          <w:color w:val="000000" w:themeColor="text1"/>
        </w:rPr>
      </w:pPr>
      <w:r w:rsidRPr="004D38B3">
        <w:rPr>
          <w:rFonts w:ascii="Times New Roman" w:hAnsi="Times New Roman" w:cs="Times New Roman"/>
          <w:color w:val="000000" w:themeColor="text1"/>
        </w:rPr>
        <w:t>No report</w:t>
      </w:r>
    </w:p>
    <w:p w14:paraId="3D71A08A" w14:textId="77777777" w:rsidR="004D38B3" w:rsidRPr="004D38B3" w:rsidRDefault="004D38B3" w:rsidP="004D38B3">
      <w:pPr>
        <w:rPr>
          <w:rFonts w:ascii="Times New Roman" w:hAnsi="Times New Roman" w:cs="Times New Roman"/>
          <w:b/>
          <w:color w:val="000000" w:themeColor="text1"/>
        </w:rPr>
      </w:pPr>
    </w:p>
    <w:p w14:paraId="4B28A2CD"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Educational Policy Committee Report</w:t>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t xml:space="preserve">        </w:t>
      </w:r>
    </w:p>
    <w:p w14:paraId="70FA760D" w14:textId="77777777" w:rsidR="004D38B3" w:rsidRPr="004D38B3" w:rsidRDefault="004D38B3" w:rsidP="004D38B3">
      <w:pPr>
        <w:pStyle w:val="ListParagraph"/>
        <w:numPr>
          <w:ilvl w:val="0"/>
          <w:numId w:val="2"/>
        </w:numPr>
        <w:rPr>
          <w:rFonts w:ascii="Times New Roman" w:hAnsi="Times New Roman" w:cs="Times New Roman"/>
          <w:color w:val="000000" w:themeColor="text1"/>
        </w:rPr>
      </w:pPr>
      <w:r w:rsidRPr="004D38B3">
        <w:rPr>
          <w:rFonts w:ascii="Times New Roman" w:hAnsi="Times New Roman" w:cs="Times New Roman"/>
          <w:color w:val="000000" w:themeColor="text1"/>
        </w:rPr>
        <w:t>No report</w:t>
      </w:r>
    </w:p>
    <w:p w14:paraId="538FB9EC" w14:textId="77777777" w:rsidR="004D38B3" w:rsidRPr="004D38B3" w:rsidRDefault="004D38B3" w:rsidP="004D38B3">
      <w:pPr>
        <w:rPr>
          <w:rFonts w:ascii="Times New Roman" w:hAnsi="Times New Roman" w:cs="Times New Roman"/>
          <w:color w:val="000000" w:themeColor="text1"/>
        </w:rPr>
      </w:pPr>
    </w:p>
    <w:p w14:paraId="4BDC6D79"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Faculty Welfare Committee Report</w:t>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r>
      <w:r w:rsidRPr="004D38B3">
        <w:rPr>
          <w:rFonts w:ascii="Times New Roman" w:hAnsi="Times New Roman" w:cs="Times New Roman"/>
          <w:b/>
          <w:color w:val="000000" w:themeColor="text1"/>
        </w:rPr>
        <w:tab/>
        <w:t xml:space="preserve">        </w:t>
      </w:r>
    </w:p>
    <w:p w14:paraId="62609385" w14:textId="77777777" w:rsidR="004D38B3" w:rsidRPr="004D38B3" w:rsidRDefault="004D38B3" w:rsidP="004D38B3">
      <w:pPr>
        <w:pStyle w:val="ListParagraph"/>
        <w:numPr>
          <w:ilvl w:val="0"/>
          <w:numId w:val="6"/>
        </w:numPr>
        <w:rPr>
          <w:rFonts w:ascii="Times New Roman" w:hAnsi="Times New Roman" w:cs="Times New Roman"/>
          <w:color w:val="000000" w:themeColor="text1"/>
        </w:rPr>
      </w:pPr>
      <w:r w:rsidRPr="004D38B3">
        <w:rPr>
          <w:rFonts w:ascii="Times New Roman" w:hAnsi="Times New Roman" w:cs="Times New Roman"/>
          <w:color w:val="000000" w:themeColor="text1"/>
        </w:rPr>
        <w:t>No report from Dr. Tidwell</w:t>
      </w:r>
    </w:p>
    <w:p w14:paraId="2E0849FB" w14:textId="77777777" w:rsidR="004D38B3" w:rsidRPr="004D38B3" w:rsidRDefault="004D38B3" w:rsidP="004D38B3">
      <w:pPr>
        <w:rPr>
          <w:rFonts w:ascii="Times New Roman" w:eastAsia="Times New Roman" w:hAnsi="Times New Roman" w:cs="Times New Roman"/>
          <w:color w:val="000000" w:themeColor="text1"/>
        </w:rPr>
      </w:pPr>
    </w:p>
    <w:p w14:paraId="0F0AF4E8" w14:textId="77777777" w:rsidR="004D38B3" w:rsidRPr="004D38B3" w:rsidRDefault="004D38B3" w:rsidP="004D38B3">
      <w:pPr>
        <w:rPr>
          <w:rFonts w:ascii="Times New Roman" w:eastAsia="Times New Roman" w:hAnsi="Times New Roman" w:cs="Times New Roman"/>
          <w:b/>
          <w:color w:val="000000" w:themeColor="text1"/>
        </w:rPr>
      </w:pPr>
      <w:r w:rsidRPr="004D38B3">
        <w:rPr>
          <w:rFonts w:ascii="Times New Roman" w:eastAsia="Times New Roman" w:hAnsi="Times New Roman" w:cs="Times New Roman"/>
          <w:b/>
          <w:color w:val="000000" w:themeColor="text1"/>
        </w:rPr>
        <w:t>The Future of Faculty Service and Engagement at NC A&amp;T</w:t>
      </w:r>
      <w:r w:rsidRPr="004D38B3">
        <w:rPr>
          <w:rFonts w:ascii="Times New Roman" w:eastAsia="Times New Roman" w:hAnsi="Times New Roman" w:cs="Times New Roman"/>
          <w:b/>
          <w:color w:val="000000" w:themeColor="text1"/>
        </w:rPr>
        <w:tab/>
        <w:t xml:space="preserve">          Drs. Anna Lee &amp; </w:t>
      </w:r>
      <w:proofErr w:type="spellStart"/>
      <w:r w:rsidRPr="004D38B3">
        <w:rPr>
          <w:rFonts w:ascii="Times New Roman" w:eastAsia="Times New Roman" w:hAnsi="Times New Roman" w:cs="Times New Roman"/>
          <w:b/>
          <w:color w:val="000000" w:themeColor="text1"/>
        </w:rPr>
        <w:t>Sherrice</w:t>
      </w:r>
      <w:proofErr w:type="spellEnd"/>
      <w:r w:rsidRPr="004D38B3">
        <w:rPr>
          <w:rFonts w:ascii="Times New Roman" w:eastAsia="Times New Roman" w:hAnsi="Times New Roman" w:cs="Times New Roman"/>
          <w:b/>
          <w:color w:val="000000" w:themeColor="text1"/>
        </w:rPr>
        <w:t xml:space="preserve"> Allen</w:t>
      </w:r>
    </w:p>
    <w:p w14:paraId="32623023" w14:textId="77777777" w:rsidR="004D38B3" w:rsidRPr="004D38B3" w:rsidRDefault="004D38B3" w:rsidP="004D38B3">
      <w:pPr>
        <w:pStyle w:val="ListParagraph"/>
        <w:numPr>
          <w:ilvl w:val="0"/>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The presentation provided an overview of a summit that Dr. Lee, Dr. Allen, and Dr. Harp attended at Lehigh University.  The summit focused on how service and engagement are evaluated on university campuses, specifically as it relates to faculty advancement. They reported on success stories from Purdue University and Lehigh University.</w:t>
      </w:r>
    </w:p>
    <w:p w14:paraId="7BDD8FF8" w14:textId="77777777" w:rsidR="004D38B3" w:rsidRPr="004D38B3" w:rsidRDefault="004D38B3" w:rsidP="004D38B3">
      <w:pPr>
        <w:pStyle w:val="ListParagraph"/>
        <w:numPr>
          <w:ilvl w:val="0"/>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 xml:space="preserve">Drs. Lee, Allen and Harp will be working to answer several key questions about this issue at NC A&amp;T and other HBCU campuses. Their </w:t>
      </w:r>
      <w:proofErr w:type="gramStart"/>
      <w:r w:rsidRPr="004D38B3">
        <w:rPr>
          <w:rFonts w:ascii="Times New Roman" w:eastAsia="Times New Roman" w:hAnsi="Times New Roman" w:cs="Times New Roman"/>
          <w:color w:val="000000" w:themeColor="text1"/>
        </w:rPr>
        <w:t>ultimate goal</w:t>
      </w:r>
      <w:proofErr w:type="gramEnd"/>
      <w:r w:rsidRPr="004D38B3">
        <w:rPr>
          <w:rFonts w:ascii="Times New Roman" w:eastAsia="Times New Roman" w:hAnsi="Times New Roman" w:cs="Times New Roman"/>
          <w:color w:val="000000" w:themeColor="text1"/>
        </w:rPr>
        <w:t xml:space="preserve"> is to create value for the scholarship of service and engagement at NC A&amp;T. </w:t>
      </w:r>
    </w:p>
    <w:p w14:paraId="7DE91473" w14:textId="77777777" w:rsidR="004D38B3" w:rsidRPr="004D38B3" w:rsidRDefault="004D38B3" w:rsidP="004D38B3">
      <w:pPr>
        <w:pStyle w:val="ListParagraph"/>
        <w:numPr>
          <w:ilvl w:val="1"/>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They asked senators to share information with them about specific measures already in place in colleges and departments with a significant outreach component.</w:t>
      </w:r>
    </w:p>
    <w:p w14:paraId="71C28D9D" w14:textId="77777777" w:rsidR="004D38B3" w:rsidRPr="004D38B3" w:rsidRDefault="004D38B3" w:rsidP="004D38B3">
      <w:pPr>
        <w:pStyle w:val="ListParagraph"/>
        <w:numPr>
          <w:ilvl w:val="0"/>
          <w:numId w:val="7"/>
        </w:numPr>
        <w:rPr>
          <w:rFonts w:ascii="Times New Roman" w:eastAsia="Times New Roman" w:hAnsi="Times New Roman" w:cs="Times New Roman"/>
          <w:b/>
          <w:color w:val="000000" w:themeColor="text1"/>
        </w:rPr>
      </w:pPr>
      <w:r w:rsidRPr="004D38B3">
        <w:rPr>
          <w:rFonts w:ascii="Times New Roman" w:eastAsia="Times New Roman" w:hAnsi="Times New Roman" w:cs="Times New Roman"/>
          <w:color w:val="000000" w:themeColor="text1"/>
        </w:rPr>
        <w:t xml:space="preserve">The summit’s focus on service and engagement is timely. The university is currently hiring for a new position of Director of Community Engagement, who will work in the Provost’s Office. </w:t>
      </w:r>
    </w:p>
    <w:p w14:paraId="4FBFBA64" w14:textId="77777777" w:rsidR="004D38B3" w:rsidRPr="004D38B3" w:rsidRDefault="004D38B3" w:rsidP="004D38B3">
      <w:pPr>
        <w:rPr>
          <w:rFonts w:ascii="Times New Roman" w:eastAsia="Times New Roman" w:hAnsi="Times New Roman" w:cs="Times New Roman"/>
          <w:b/>
          <w:color w:val="000000" w:themeColor="text1"/>
        </w:rPr>
      </w:pPr>
    </w:p>
    <w:p w14:paraId="095E7FFF" w14:textId="77777777" w:rsidR="004D38B3" w:rsidRPr="004D38B3" w:rsidRDefault="004D38B3" w:rsidP="004D38B3">
      <w:pPr>
        <w:pStyle w:val="ListParagraph"/>
        <w:rPr>
          <w:rFonts w:ascii="Times New Roman" w:eastAsia="Times New Roman" w:hAnsi="Times New Roman" w:cs="Times New Roman"/>
          <w:b/>
          <w:color w:val="000000" w:themeColor="text1"/>
        </w:rPr>
      </w:pPr>
    </w:p>
    <w:p w14:paraId="0961222C" w14:textId="44FC87E7" w:rsidR="004D38B3" w:rsidRPr="004D38B3" w:rsidRDefault="004D38B3" w:rsidP="004D38B3">
      <w:pPr>
        <w:rPr>
          <w:rFonts w:ascii="Times New Roman" w:eastAsia="Times New Roman" w:hAnsi="Times New Roman" w:cs="Times New Roman"/>
          <w:b/>
          <w:color w:val="000000" w:themeColor="text1"/>
        </w:rPr>
      </w:pPr>
      <w:r w:rsidRPr="004D38B3">
        <w:rPr>
          <w:rFonts w:ascii="Times New Roman" w:eastAsia="Times New Roman" w:hAnsi="Times New Roman" w:cs="Times New Roman"/>
          <w:b/>
          <w:color w:val="000000" w:themeColor="text1"/>
        </w:rPr>
        <w:t>Budget Information</w:t>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t xml:space="preserve">          </w:t>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t xml:space="preserve">         Robert Pompey</w:t>
      </w:r>
    </w:p>
    <w:p w14:paraId="6E689EDD" w14:textId="77777777" w:rsidR="004D38B3" w:rsidRPr="004D38B3" w:rsidRDefault="004D38B3" w:rsidP="004D38B3">
      <w:pPr>
        <w:pStyle w:val="ListParagraph"/>
        <w:numPr>
          <w:ilvl w:val="0"/>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NC A&amp;T had a budget of $176 million this year; $90 million in state appropriations, $76 million in tuition and fees, and the rest from other sources.</w:t>
      </w:r>
    </w:p>
    <w:p w14:paraId="3EA37CEC" w14:textId="77777777" w:rsidR="004D38B3" w:rsidRPr="004D38B3" w:rsidRDefault="004D38B3" w:rsidP="004D38B3">
      <w:pPr>
        <w:pStyle w:val="ListParagraph"/>
        <w:numPr>
          <w:ilvl w:val="0"/>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NC A&amp;T has experienced $42 million in budget cuts since 2008 and lost 250 positions. Other factors influencing the lower operating budgets include the lack of tuition increases for in-state undergraduate students in the last 2 years and the fixed tuition program instituted by the UNC system.</w:t>
      </w:r>
    </w:p>
    <w:p w14:paraId="20FC2E4C" w14:textId="77777777" w:rsidR="004D38B3" w:rsidRPr="004D38B3" w:rsidRDefault="004D38B3" w:rsidP="004D38B3">
      <w:pPr>
        <w:pStyle w:val="ListParagraph"/>
        <w:numPr>
          <w:ilvl w:val="0"/>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To increase operating funds, the university has identified the following initiatives:</w:t>
      </w:r>
    </w:p>
    <w:p w14:paraId="0588D4CE" w14:textId="77777777" w:rsidR="004D38B3" w:rsidRPr="004D38B3" w:rsidRDefault="004D38B3" w:rsidP="004D38B3">
      <w:pPr>
        <w:pStyle w:val="ListParagraph"/>
        <w:numPr>
          <w:ilvl w:val="1"/>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Grow Student Credit Hours: We are funded based on student attempted credit hours, not number of students. Faculty need to encourage students to take full loads and progress through their programs in a timely manner. Every additional in-state student taking a full load is an additional $10,000 per student.</w:t>
      </w:r>
    </w:p>
    <w:p w14:paraId="6D58A957" w14:textId="77777777" w:rsidR="004D38B3" w:rsidRPr="004D38B3" w:rsidRDefault="004D38B3" w:rsidP="004D38B3">
      <w:pPr>
        <w:pStyle w:val="ListParagraph"/>
        <w:numPr>
          <w:ilvl w:val="1"/>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lastRenderedPageBreak/>
        <w:t>Pursue the remaining funds that the university should receive since becoming a doctoral research institution in 2005. NC A&amp;T has only received about $2.5 million thus far and have requested $5 million.</w:t>
      </w:r>
      <w:r w:rsidRPr="004D38B3">
        <w:rPr>
          <w:rFonts w:ascii="Times New Roman" w:eastAsia="Times New Roman" w:hAnsi="Times New Roman" w:cs="Times New Roman"/>
          <w:color w:val="000000" w:themeColor="text1"/>
        </w:rPr>
        <w:tab/>
      </w:r>
    </w:p>
    <w:p w14:paraId="7D656BE2" w14:textId="77777777" w:rsidR="004D38B3" w:rsidRPr="004D38B3" w:rsidRDefault="004D38B3" w:rsidP="004D38B3">
      <w:pPr>
        <w:pStyle w:val="ListParagraph"/>
        <w:numPr>
          <w:ilvl w:val="1"/>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 xml:space="preserve">Purse the $1.6 million in matching funds from Agricultural Research that we are short. </w:t>
      </w:r>
    </w:p>
    <w:p w14:paraId="36E8B1EA" w14:textId="77777777" w:rsidR="004D38B3" w:rsidRPr="004D38B3" w:rsidRDefault="004D38B3" w:rsidP="004D38B3">
      <w:pPr>
        <w:pStyle w:val="ListParagraph"/>
        <w:numPr>
          <w:ilvl w:val="1"/>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 xml:space="preserve">Request an additional 50 Cheatham-White scholarships in Fall 2019. </w:t>
      </w:r>
    </w:p>
    <w:p w14:paraId="17FE3EBE" w14:textId="77777777" w:rsidR="004D38B3" w:rsidRPr="004D38B3" w:rsidRDefault="004D38B3" w:rsidP="004D38B3">
      <w:pPr>
        <w:pStyle w:val="ListParagraph"/>
        <w:numPr>
          <w:ilvl w:val="0"/>
          <w:numId w:val="7"/>
        </w:numPr>
        <w:rPr>
          <w:rFonts w:ascii="Times New Roman" w:eastAsia="Times New Roman" w:hAnsi="Times New Roman" w:cs="Times New Roman"/>
          <w:i/>
          <w:color w:val="000000" w:themeColor="text1"/>
        </w:rPr>
      </w:pPr>
      <w:r w:rsidRPr="004D38B3">
        <w:rPr>
          <w:rFonts w:ascii="Times New Roman" w:eastAsia="Times New Roman" w:hAnsi="Times New Roman" w:cs="Times New Roman"/>
          <w:i/>
          <w:color w:val="000000" w:themeColor="text1"/>
        </w:rPr>
        <w:t>Questions from senators</w:t>
      </w:r>
    </w:p>
    <w:p w14:paraId="0FB9C59C" w14:textId="77777777" w:rsidR="004D38B3" w:rsidRPr="004D38B3" w:rsidRDefault="004D38B3" w:rsidP="004D38B3">
      <w:pPr>
        <w:pStyle w:val="ListParagraph"/>
        <w:numPr>
          <w:ilvl w:val="1"/>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i/>
          <w:color w:val="000000" w:themeColor="text1"/>
        </w:rPr>
        <w:t>Is there still a general limit on out-of-state students?</w:t>
      </w:r>
      <w:r w:rsidRPr="004D38B3">
        <w:rPr>
          <w:rFonts w:ascii="Times New Roman" w:eastAsia="Times New Roman" w:hAnsi="Times New Roman" w:cs="Times New Roman"/>
          <w:color w:val="000000" w:themeColor="text1"/>
        </w:rPr>
        <w:t xml:space="preserve"> NC A&amp;T’s limit is higher (at 25%) than some others in the UNC System; we are also able to enroll larger percentages of out-of-state students in engineering.  </w:t>
      </w:r>
    </w:p>
    <w:p w14:paraId="64DEA931" w14:textId="77777777" w:rsidR="004D38B3" w:rsidRPr="004D38B3" w:rsidRDefault="004D38B3" w:rsidP="004D38B3">
      <w:pPr>
        <w:pStyle w:val="ListParagraph"/>
        <w:numPr>
          <w:ilvl w:val="1"/>
          <w:numId w:val="7"/>
        </w:numPr>
        <w:rPr>
          <w:rFonts w:ascii="Times New Roman" w:eastAsia="Times New Roman" w:hAnsi="Times New Roman" w:cs="Times New Roman"/>
          <w:color w:val="000000" w:themeColor="text1"/>
        </w:rPr>
      </w:pPr>
      <w:r w:rsidRPr="004D38B3">
        <w:rPr>
          <w:rFonts w:ascii="Times New Roman" w:eastAsia="Times New Roman" w:hAnsi="Times New Roman" w:cs="Times New Roman"/>
          <w:i/>
          <w:color w:val="000000" w:themeColor="text1"/>
        </w:rPr>
        <w:t>Do the numbers presented include research funds?</w:t>
      </w:r>
      <w:r w:rsidRPr="004D38B3">
        <w:rPr>
          <w:rFonts w:ascii="Times New Roman" w:eastAsia="Times New Roman" w:hAnsi="Times New Roman" w:cs="Times New Roman"/>
          <w:color w:val="000000" w:themeColor="text1"/>
        </w:rPr>
        <w:t xml:space="preserve"> No, because federal funds have very specific uses. Indirect costs fund administrative needs, scholarships and tuition assistance, and to departments.</w:t>
      </w:r>
    </w:p>
    <w:p w14:paraId="4D0DAD7E" w14:textId="77777777" w:rsidR="004D38B3" w:rsidRPr="004D38B3" w:rsidRDefault="004D38B3" w:rsidP="004D38B3">
      <w:pPr>
        <w:pStyle w:val="ListParagraph"/>
        <w:numPr>
          <w:ilvl w:val="1"/>
          <w:numId w:val="7"/>
        </w:numPr>
        <w:rPr>
          <w:rFonts w:ascii="Times New Roman" w:eastAsia="Times New Roman" w:hAnsi="Times New Roman" w:cs="Times New Roman"/>
          <w:i/>
          <w:color w:val="000000" w:themeColor="text1"/>
        </w:rPr>
      </w:pPr>
      <w:r w:rsidRPr="004D38B3">
        <w:rPr>
          <w:rFonts w:ascii="Times New Roman" w:eastAsia="Times New Roman" w:hAnsi="Times New Roman" w:cs="Times New Roman"/>
          <w:i/>
          <w:color w:val="000000" w:themeColor="text1"/>
        </w:rPr>
        <w:t xml:space="preserve">What % of total budget is supported by the state? </w:t>
      </w:r>
      <w:r w:rsidRPr="004D38B3">
        <w:rPr>
          <w:rFonts w:ascii="Times New Roman" w:eastAsia="Times New Roman" w:hAnsi="Times New Roman" w:cs="Times New Roman"/>
          <w:color w:val="000000" w:themeColor="text1"/>
        </w:rPr>
        <w:t xml:space="preserve">60-70%., which is </w:t>
      </w:r>
      <w:proofErr w:type="gramStart"/>
      <w:r w:rsidRPr="004D38B3">
        <w:rPr>
          <w:rFonts w:ascii="Times New Roman" w:eastAsia="Times New Roman" w:hAnsi="Times New Roman" w:cs="Times New Roman"/>
          <w:color w:val="000000" w:themeColor="text1"/>
        </w:rPr>
        <w:t>fairly high</w:t>
      </w:r>
      <w:proofErr w:type="gramEnd"/>
      <w:r w:rsidRPr="004D38B3">
        <w:rPr>
          <w:rFonts w:ascii="Times New Roman" w:eastAsia="Times New Roman" w:hAnsi="Times New Roman" w:cs="Times New Roman"/>
          <w:color w:val="000000" w:themeColor="text1"/>
        </w:rPr>
        <w:t>.</w:t>
      </w:r>
    </w:p>
    <w:p w14:paraId="20C59BCF" w14:textId="77777777" w:rsidR="004D38B3" w:rsidRPr="004D38B3" w:rsidRDefault="004D38B3" w:rsidP="004D38B3">
      <w:pPr>
        <w:rPr>
          <w:rFonts w:ascii="Times New Roman" w:eastAsia="Times New Roman" w:hAnsi="Times New Roman" w:cs="Times New Roman"/>
          <w:b/>
          <w:color w:val="000000" w:themeColor="text1"/>
        </w:rPr>
      </w:pPr>
    </w:p>
    <w:p w14:paraId="57F7104A" w14:textId="77777777" w:rsidR="004D38B3" w:rsidRPr="004D38B3" w:rsidRDefault="004D38B3" w:rsidP="004D38B3">
      <w:pPr>
        <w:rPr>
          <w:rFonts w:ascii="Times New Roman" w:eastAsia="Times New Roman" w:hAnsi="Times New Roman" w:cs="Times New Roman"/>
          <w:b/>
          <w:color w:val="000000" w:themeColor="text1"/>
        </w:rPr>
      </w:pPr>
    </w:p>
    <w:p w14:paraId="3C38DAA6" w14:textId="7095A3AF" w:rsidR="004D38B3" w:rsidRPr="004D38B3" w:rsidRDefault="004D38B3" w:rsidP="004D38B3">
      <w:pPr>
        <w:rPr>
          <w:rFonts w:ascii="Times New Roman" w:eastAsia="Times New Roman" w:hAnsi="Times New Roman" w:cs="Times New Roman"/>
          <w:b/>
          <w:color w:val="000000" w:themeColor="text1"/>
        </w:rPr>
      </w:pPr>
      <w:r w:rsidRPr="004D38B3">
        <w:rPr>
          <w:rFonts w:ascii="Times New Roman" w:eastAsia="Times New Roman" w:hAnsi="Times New Roman" w:cs="Times New Roman"/>
          <w:b/>
          <w:color w:val="000000" w:themeColor="text1"/>
        </w:rPr>
        <w:t>Statements from the Senate Chair</w:t>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r>
      <w:r w:rsidRPr="004D38B3">
        <w:rPr>
          <w:rFonts w:ascii="Times New Roman" w:eastAsia="Times New Roman" w:hAnsi="Times New Roman" w:cs="Times New Roman"/>
          <w:b/>
          <w:color w:val="000000" w:themeColor="text1"/>
        </w:rPr>
        <w:tab/>
        <w:t xml:space="preserve">       Dr. Julius Harp</w:t>
      </w:r>
    </w:p>
    <w:p w14:paraId="6C28DE21" w14:textId="77777777" w:rsidR="004D38B3" w:rsidRPr="004D38B3" w:rsidRDefault="004D38B3" w:rsidP="004D38B3">
      <w:pPr>
        <w:pStyle w:val="ListParagraph"/>
        <w:numPr>
          <w:ilvl w:val="0"/>
          <w:numId w:val="3"/>
        </w:numPr>
        <w:rPr>
          <w:rFonts w:ascii="Times New Roman" w:eastAsia="Times New Roman" w:hAnsi="Times New Roman" w:cs="Times New Roman"/>
          <w:color w:val="000000" w:themeColor="text1"/>
        </w:rPr>
      </w:pPr>
      <w:r w:rsidRPr="004D38B3">
        <w:rPr>
          <w:rFonts w:ascii="Times New Roman" w:eastAsia="Times New Roman" w:hAnsi="Times New Roman" w:cs="Times New Roman"/>
          <w:color w:val="000000" w:themeColor="text1"/>
        </w:rPr>
        <w:t xml:space="preserve">Dr. Harp will email information from the Board of Trustees Meeting and his presentation </w:t>
      </w:r>
    </w:p>
    <w:p w14:paraId="76DE914B" w14:textId="77777777" w:rsidR="004D38B3" w:rsidRPr="004D38B3" w:rsidRDefault="004D38B3" w:rsidP="004D38B3">
      <w:pPr>
        <w:rPr>
          <w:rFonts w:ascii="Times New Roman" w:hAnsi="Times New Roman" w:cs="Times New Roman"/>
          <w:color w:val="000000" w:themeColor="text1"/>
          <w:highlight w:val="yellow"/>
        </w:rPr>
      </w:pPr>
    </w:p>
    <w:p w14:paraId="5378ED72" w14:textId="77777777" w:rsidR="004D38B3" w:rsidRPr="004D38B3" w:rsidRDefault="004D38B3" w:rsidP="004D38B3">
      <w:pPr>
        <w:rPr>
          <w:rFonts w:ascii="Times New Roman" w:hAnsi="Times New Roman" w:cs="Times New Roman"/>
          <w:b/>
          <w:color w:val="000000" w:themeColor="text1"/>
        </w:rPr>
      </w:pPr>
      <w:r w:rsidRPr="004D38B3">
        <w:rPr>
          <w:rFonts w:ascii="Times New Roman" w:hAnsi="Times New Roman" w:cs="Times New Roman"/>
          <w:b/>
          <w:color w:val="000000" w:themeColor="text1"/>
        </w:rPr>
        <w:t>Other issues</w:t>
      </w:r>
    </w:p>
    <w:p w14:paraId="613A0A59" w14:textId="77777777" w:rsidR="004D38B3" w:rsidRPr="004D38B3" w:rsidRDefault="004D38B3" w:rsidP="004D38B3">
      <w:pPr>
        <w:pStyle w:val="ListParagraph"/>
        <w:numPr>
          <w:ilvl w:val="0"/>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 xml:space="preserve">Dr. Harp raised an issue that he would like to forward to the Welfare Committee. Some non-tenure track faculty (NTTF) feel left out of the university community. Issues include a lack of representation and voting rights in the Faculty Senate; also, some NTTF experienced course schedule changes without notification. </w:t>
      </w:r>
    </w:p>
    <w:p w14:paraId="0AABF3AB" w14:textId="77777777" w:rsidR="004D38B3" w:rsidRPr="004D38B3" w:rsidRDefault="004D38B3" w:rsidP="004D38B3">
      <w:pPr>
        <w:pStyle w:val="ListParagraph"/>
        <w:numPr>
          <w:ilvl w:val="1"/>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Senate Feedback/Discussion:</w:t>
      </w:r>
    </w:p>
    <w:p w14:paraId="01AF99DA"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Overall, senators are concerned about ensuring that NTTF have representation and a voice. In addition, several senators mentioned the need to ensure that all faculty, including adjunct, have a voice.</w:t>
      </w:r>
    </w:p>
    <w:p w14:paraId="48ADF28C"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Some senators suggested that NTTF have representation in the Senate based on their proportions in departments and colleges. However, it is important to consider the number of NTTF on campus.</w:t>
      </w:r>
    </w:p>
    <w:p w14:paraId="543EC119"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Senators also discussed the possibility of an ad-hoc committee specific for NTTF.</w:t>
      </w:r>
    </w:p>
    <w:p w14:paraId="0682BD91"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The Constitution shows that only full-time tenured/tenure-track faculty can serve as senators. However, there are several examples of departments who have been in “violation” of this language, primarily because they may not have enough faculty to serve.</w:t>
      </w:r>
    </w:p>
    <w:p w14:paraId="60AF2337" w14:textId="77777777" w:rsidR="004D38B3" w:rsidRPr="004D38B3" w:rsidRDefault="004D38B3" w:rsidP="004D38B3">
      <w:pPr>
        <w:pStyle w:val="ListParagraph"/>
        <w:numPr>
          <w:ilvl w:val="1"/>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 xml:space="preserve">Senate Recommendations </w:t>
      </w:r>
    </w:p>
    <w:p w14:paraId="39E6D005"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Dr. Tidwell will have the Faculty Welfare committee conduct relevant research.</w:t>
      </w:r>
    </w:p>
    <w:p w14:paraId="66C71DE4"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Dr. Graham would like senators to share relevant information from their departments with him.</w:t>
      </w:r>
    </w:p>
    <w:p w14:paraId="7FD29801"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Nina will gather data showing the number of NTTF who have served as senators.</w:t>
      </w:r>
    </w:p>
    <w:p w14:paraId="4D1E58F2" w14:textId="77777777" w:rsidR="004D38B3" w:rsidRPr="004D38B3" w:rsidRDefault="004D38B3" w:rsidP="004D38B3">
      <w:pPr>
        <w:pStyle w:val="ListParagraph"/>
        <w:numPr>
          <w:ilvl w:val="2"/>
          <w:numId w:val="8"/>
        </w:numPr>
        <w:rPr>
          <w:rFonts w:ascii="Times New Roman" w:hAnsi="Times New Roman" w:cs="Times New Roman"/>
          <w:color w:val="000000" w:themeColor="text1"/>
        </w:rPr>
      </w:pPr>
      <w:r w:rsidRPr="004D38B3">
        <w:rPr>
          <w:rFonts w:ascii="Times New Roman" w:hAnsi="Times New Roman" w:cs="Times New Roman"/>
          <w:color w:val="000000" w:themeColor="text1"/>
        </w:rPr>
        <w:t>Dr. Harp will ask questions to determine how other campuses in the UNC System are handling NTTF representation</w:t>
      </w:r>
    </w:p>
    <w:p w14:paraId="20471C0D" w14:textId="77777777" w:rsidR="004D38B3" w:rsidRPr="004D38B3" w:rsidRDefault="004D38B3" w:rsidP="004D38B3">
      <w:pPr>
        <w:pStyle w:val="ListParagraph"/>
        <w:numPr>
          <w:ilvl w:val="0"/>
          <w:numId w:val="8"/>
        </w:numPr>
        <w:rPr>
          <w:rFonts w:ascii="Times New Roman" w:hAnsi="Times New Roman" w:cs="Times New Roman"/>
          <w:color w:val="000000" w:themeColor="text1"/>
        </w:rPr>
      </w:pPr>
      <w:r w:rsidRPr="004D38B3">
        <w:rPr>
          <w:rFonts w:ascii="Times New Roman" w:hAnsi="Times New Roman" w:cs="Times New Roman"/>
          <w:color w:val="000000" w:themeColor="text1"/>
        </w:rPr>
        <w:lastRenderedPageBreak/>
        <w:t>Senators would like to discuss the automatic room scheduling software. Faculty are concerned about how rooms were assigned in the Spring 2019 semester.</w:t>
      </w:r>
    </w:p>
    <w:p w14:paraId="630BD3EC" w14:textId="77777777" w:rsidR="004D38B3" w:rsidRPr="004D38B3" w:rsidRDefault="004D38B3" w:rsidP="004D38B3">
      <w:pPr>
        <w:rPr>
          <w:rFonts w:ascii="Times New Roman" w:hAnsi="Times New Roman" w:cs="Times New Roman"/>
          <w:color w:val="000000" w:themeColor="text1"/>
        </w:rPr>
      </w:pPr>
    </w:p>
    <w:p w14:paraId="57CDDD39" w14:textId="77777777" w:rsidR="004D38B3" w:rsidRPr="004D38B3" w:rsidRDefault="004D38B3" w:rsidP="004D38B3">
      <w:pPr>
        <w:rPr>
          <w:rFonts w:ascii="Times New Roman" w:hAnsi="Times New Roman" w:cs="Times New Roman"/>
          <w:color w:val="000000" w:themeColor="text1"/>
        </w:rPr>
      </w:pPr>
      <w:r w:rsidRPr="004D38B3">
        <w:rPr>
          <w:rFonts w:ascii="Times New Roman" w:hAnsi="Times New Roman" w:cs="Times New Roman"/>
          <w:color w:val="000000" w:themeColor="text1"/>
        </w:rPr>
        <w:t>The meeting adjourned at 4:47 pm.</w:t>
      </w:r>
    </w:p>
    <w:p w14:paraId="07F417F7" w14:textId="3A481175" w:rsidR="00501016" w:rsidRPr="004D38B3" w:rsidRDefault="00501016">
      <w:pPr>
        <w:rPr>
          <w:rFonts w:ascii="Times New Roman" w:hAnsi="Times New Roman" w:cs="Times New Roman"/>
        </w:rPr>
      </w:pPr>
    </w:p>
    <w:p w14:paraId="1359DAD1" w14:textId="77777777" w:rsidR="00501016" w:rsidRPr="004D38B3" w:rsidRDefault="00501016" w:rsidP="00501016">
      <w:pPr>
        <w:rPr>
          <w:rFonts w:ascii="Times New Roman" w:hAnsi="Times New Roman" w:cs="Times New Roman"/>
          <w:color w:val="000000" w:themeColor="text1"/>
        </w:rPr>
      </w:pPr>
    </w:p>
    <w:p w14:paraId="792C426A" w14:textId="77777777" w:rsidR="00501016" w:rsidRPr="004D38B3" w:rsidRDefault="00501016" w:rsidP="00501016">
      <w:pPr>
        <w:rPr>
          <w:rFonts w:ascii="Times New Roman" w:hAnsi="Times New Roman" w:cs="Times New Roman"/>
        </w:rPr>
      </w:pPr>
      <w:r w:rsidRPr="004D38B3">
        <w:rPr>
          <w:rFonts w:ascii="Times New Roman" w:hAnsi="Times New Roman" w:cs="Times New Roman"/>
        </w:rPr>
        <w:t xml:space="preserve">Dr. Elizabeth Newcomb </w:t>
      </w:r>
      <w:proofErr w:type="spellStart"/>
      <w:r w:rsidRPr="004D38B3">
        <w:rPr>
          <w:rFonts w:ascii="Times New Roman" w:hAnsi="Times New Roman" w:cs="Times New Roman"/>
        </w:rPr>
        <w:t>Hopfer</w:t>
      </w:r>
      <w:proofErr w:type="spellEnd"/>
    </w:p>
    <w:p w14:paraId="31FCC915" w14:textId="77777777" w:rsidR="00501016" w:rsidRPr="004D38B3" w:rsidRDefault="00501016" w:rsidP="00501016">
      <w:pPr>
        <w:rPr>
          <w:rFonts w:ascii="Times New Roman" w:hAnsi="Times New Roman" w:cs="Times New Roman"/>
        </w:rPr>
      </w:pPr>
      <w:r w:rsidRPr="004D38B3">
        <w:rPr>
          <w:rFonts w:ascii="Times New Roman" w:hAnsi="Times New Roman" w:cs="Times New Roman"/>
        </w:rPr>
        <w:t>Secretary</w:t>
      </w:r>
    </w:p>
    <w:p w14:paraId="45F3DE82" w14:textId="77777777" w:rsidR="00501016" w:rsidRPr="004D38B3" w:rsidRDefault="00501016">
      <w:pPr>
        <w:rPr>
          <w:rFonts w:ascii="Times New Roman" w:hAnsi="Times New Roman" w:cs="Times New Roman"/>
        </w:rPr>
      </w:pPr>
    </w:p>
    <w:sectPr w:rsidR="00501016" w:rsidRPr="004D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655"/>
    <w:multiLevelType w:val="hybridMultilevel"/>
    <w:tmpl w:val="66A8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A5EEF"/>
    <w:multiLevelType w:val="hybridMultilevel"/>
    <w:tmpl w:val="76CE4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F5061"/>
    <w:multiLevelType w:val="hybridMultilevel"/>
    <w:tmpl w:val="A6188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655D4"/>
    <w:multiLevelType w:val="hybridMultilevel"/>
    <w:tmpl w:val="C084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C2FC2"/>
    <w:multiLevelType w:val="hybridMultilevel"/>
    <w:tmpl w:val="A54E5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679A8"/>
    <w:multiLevelType w:val="hybridMultilevel"/>
    <w:tmpl w:val="CAD87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10131"/>
    <w:multiLevelType w:val="hybridMultilevel"/>
    <w:tmpl w:val="D11A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4C"/>
    <w:rsid w:val="004D38B3"/>
    <w:rsid w:val="00501016"/>
    <w:rsid w:val="00A2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439A"/>
  <w15:chartTrackingRefBased/>
  <w15:docId w15:val="{F1ACF720-77CE-419F-8CD9-A2E8DCA7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C4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3</cp:revision>
  <dcterms:created xsi:type="dcterms:W3CDTF">2019-02-25T23:26:00Z</dcterms:created>
  <dcterms:modified xsi:type="dcterms:W3CDTF">2019-02-26T14:46:00Z</dcterms:modified>
</cp:coreProperties>
</file>